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lang w:val="en-US" w:eastAsia="zh-CN"/>
        </w:rPr>
      </w:pPr>
    </w:p>
    <w:p>
      <w:pPr>
        <w:jc w:val="center"/>
        <w:rPr>
          <w:rFonts w:hint="eastAsia"/>
          <w:b/>
          <w:sz w:val="32"/>
          <w:szCs w:val="32"/>
        </w:rPr>
      </w:pPr>
      <w:r>
        <w:rPr>
          <w:rFonts w:hint="eastAsia"/>
          <w:b/>
          <w:sz w:val="32"/>
          <w:szCs w:val="32"/>
          <w:lang w:val="en-US" w:eastAsia="zh-CN"/>
        </w:rPr>
        <w:t>关于</w:t>
      </w:r>
      <w:r>
        <w:rPr>
          <w:rFonts w:hint="eastAsia"/>
          <w:b/>
          <w:sz w:val="32"/>
          <w:szCs w:val="32"/>
        </w:rPr>
        <w:t>第</w:t>
      </w:r>
      <w:r>
        <w:rPr>
          <w:rFonts w:hint="eastAsia"/>
          <w:b/>
          <w:sz w:val="32"/>
          <w:szCs w:val="32"/>
          <w:lang w:val="en-US" w:eastAsia="zh-CN"/>
        </w:rPr>
        <w:t>四</w:t>
      </w:r>
      <w:r>
        <w:rPr>
          <w:rFonts w:hint="eastAsia"/>
          <w:b/>
          <w:sz w:val="32"/>
          <w:szCs w:val="32"/>
        </w:rPr>
        <w:t>届全国药学专业学位研究生优秀学位论文</w:t>
      </w:r>
    </w:p>
    <w:p>
      <w:pPr>
        <w:jc w:val="center"/>
        <w:rPr>
          <w:rFonts w:hint="eastAsia"/>
          <w:b/>
          <w:sz w:val="32"/>
          <w:szCs w:val="32"/>
        </w:rPr>
      </w:pPr>
      <w:r>
        <w:rPr>
          <w:rFonts w:hint="eastAsia"/>
          <w:b/>
          <w:sz w:val="32"/>
          <w:szCs w:val="32"/>
          <w:lang w:val="en-US" w:eastAsia="zh-CN"/>
        </w:rPr>
        <w:t>评选结果</w:t>
      </w:r>
      <w:r>
        <w:rPr>
          <w:rFonts w:hint="eastAsia"/>
          <w:b/>
          <w:sz w:val="32"/>
          <w:szCs w:val="32"/>
        </w:rPr>
        <w:t>公示</w:t>
      </w:r>
    </w:p>
    <w:p>
      <w:pPr>
        <w:jc w:val="center"/>
        <w:rPr>
          <w:rFonts w:hint="eastAsia"/>
          <w:b/>
          <w:sz w:val="32"/>
          <w:szCs w:val="32"/>
        </w:rPr>
      </w:pPr>
    </w:p>
    <w:p>
      <w:pPr>
        <w:ind w:firstLine="560" w:firstLineChars="200"/>
        <w:rPr>
          <w:rFonts w:hint="eastAsia"/>
          <w:b/>
          <w:sz w:val="21"/>
          <w:szCs w:val="21"/>
        </w:rPr>
      </w:pPr>
      <w:r>
        <w:rPr>
          <w:rFonts w:hint="eastAsia"/>
          <w:sz w:val="28"/>
          <w:szCs w:val="28"/>
        </w:rPr>
        <w:t>根据《关于开展第</w:t>
      </w:r>
      <w:r>
        <w:rPr>
          <w:rFonts w:hint="eastAsia"/>
          <w:sz w:val="28"/>
          <w:szCs w:val="28"/>
          <w:lang w:val="en-US" w:eastAsia="zh-CN"/>
        </w:rPr>
        <w:t>四</w:t>
      </w:r>
      <w:r>
        <w:rPr>
          <w:rFonts w:hint="eastAsia"/>
          <w:sz w:val="28"/>
          <w:szCs w:val="28"/>
        </w:rPr>
        <w:t>届全国药学专业学位研究生优秀学位论文评选工作的通知》（药教指委〔</w:t>
      </w:r>
      <w:r>
        <w:rPr>
          <w:sz w:val="28"/>
          <w:szCs w:val="28"/>
        </w:rPr>
        <w:t>20</w:t>
      </w:r>
      <w:r>
        <w:rPr>
          <w:rFonts w:hint="eastAsia"/>
          <w:sz w:val="28"/>
          <w:szCs w:val="28"/>
          <w:lang w:val="en-US" w:eastAsia="zh-CN"/>
        </w:rPr>
        <w:t>21</w:t>
      </w:r>
      <w:r>
        <w:rPr>
          <w:rFonts w:hint="eastAsia"/>
          <w:sz w:val="28"/>
          <w:szCs w:val="28"/>
        </w:rPr>
        <w:t>〕</w:t>
      </w:r>
      <w:r>
        <w:rPr>
          <w:rFonts w:hint="eastAsia"/>
          <w:sz w:val="28"/>
          <w:szCs w:val="28"/>
          <w:lang w:val="en-US" w:eastAsia="zh-CN"/>
        </w:rPr>
        <w:t>6</w:t>
      </w:r>
      <w:r>
        <w:rPr>
          <w:rFonts w:hint="eastAsia"/>
          <w:sz w:val="28"/>
          <w:szCs w:val="28"/>
        </w:rPr>
        <w:t>号）精神，经专家</w:t>
      </w:r>
      <w:r>
        <w:rPr>
          <w:rFonts w:hint="eastAsia"/>
          <w:sz w:val="28"/>
          <w:szCs w:val="28"/>
          <w:lang w:val="en-US" w:eastAsia="zh-CN"/>
        </w:rPr>
        <w:t>匿名</w:t>
      </w:r>
      <w:r>
        <w:rPr>
          <w:rFonts w:hint="eastAsia"/>
          <w:sz w:val="28"/>
          <w:szCs w:val="28"/>
        </w:rPr>
        <w:t>评审，评选出</w:t>
      </w:r>
      <w:r>
        <w:rPr>
          <w:rFonts w:hint="eastAsia"/>
          <w:sz w:val="28"/>
          <w:szCs w:val="28"/>
          <w:lang w:val="en-US" w:eastAsia="zh-CN"/>
        </w:rPr>
        <w:t>20</w:t>
      </w:r>
      <w:r>
        <w:rPr>
          <w:rFonts w:hint="eastAsia"/>
          <w:sz w:val="28"/>
          <w:szCs w:val="28"/>
        </w:rPr>
        <w:t>篇优秀硕士学位论文，名单如下：</w:t>
      </w:r>
    </w:p>
    <w:p>
      <w:pPr>
        <w:ind w:firstLine="560" w:firstLineChars="200"/>
        <w:rPr>
          <w:sz w:val="28"/>
          <w:szCs w:val="28"/>
        </w:rPr>
      </w:pPr>
      <w:r>
        <w:rPr>
          <w:rFonts w:hint="eastAsia"/>
          <w:sz w:val="28"/>
          <w:szCs w:val="28"/>
        </w:rPr>
        <w:t>凡对评选结果有异议者，请在公示之日起</w:t>
      </w:r>
      <w:r>
        <w:rPr>
          <w:sz w:val="28"/>
          <w:szCs w:val="28"/>
        </w:rPr>
        <w:t>5</w:t>
      </w:r>
      <w:r>
        <w:rPr>
          <w:rFonts w:hint="eastAsia"/>
          <w:sz w:val="28"/>
          <w:szCs w:val="28"/>
        </w:rPr>
        <w:t>日内与全国药学专业学位研究生教育指导委员会秘书处联系。</w:t>
      </w:r>
      <w:r>
        <w:rPr>
          <w:sz w:val="28"/>
          <w:szCs w:val="28"/>
        </w:rPr>
        <w:t xml:space="preserve"> </w:t>
      </w:r>
    </w:p>
    <w:p>
      <w:pPr>
        <w:ind w:firstLine="560" w:firstLineChars="200"/>
        <w:rPr>
          <w:rFonts w:hint="eastAsia"/>
          <w:sz w:val="28"/>
          <w:szCs w:val="28"/>
          <w:lang w:val="en-US" w:eastAsia="zh-CN"/>
        </w:rPr>
      </w:pPr>
    </w:p>
    <w:p>
      <w:pPr>
        <w:ind w:firstLine="560" w:firstLineChars="200"/>
        <w:rPr>
          <w:rFonts w:hint="eastAsia"/>
          <w:sz w:val="28"/>
          <w:szCs w:val="28"/>
          <w:lang w:val="en-US" w:eastAsia="zh-CN"/>
        </w:rPr>
      </w:pPr>
      <w:r>
        <w:rPr>
          <w:rFonts w:hint="eastAsia"/>
          <w:sz w:val="28"/>
          <w:szCs w:val="28"/>
          <w:lang w:val="en-US" w:eastAsia="zh-CN"/>
        </w:rPr>
        <w:t>联系人：顾洁</w:t>
      </w:r>
    </w:p>
    <w:p>
      <w:pPr>
        <w:ind w:firstLine="560" w:firstLineChars="200"/>
        <w:rPr>
          <w:rFonts w:hint="eastAsia"/>
          <w:sz w:val="28"/>
          <w:szCs w:val="28"/>
          <w:lang w:val="en-US" w:eastAsia="zh-CN"/>
        </w:rPr>
      </w:pPr>
      <w:r>
        <w:rPr>
          <w:rFonts w:hint="eastAsia"/>
          <w:sz w:val="28"/>
          <w:szCs w:val="28"/>
          <w:lang w:val="en-US" w:eastAsia="zh-CN"/>
        </w:rPr>
        <w:t>联系电话：025-86185537</w:t>
      </w:r>
    </w:p>
    <w:p>
      <w:pPr>
        <w:ind w:firstLine="560" w:firstLineChars="200"/>
        <w:rPr>
          <w:rFonts w:hint="default"/>
          <w:sz w:val="28"/>
          <w:szCs w:val="28"/>
          <w:lang w:val="en-US" w:eastAsia="zh-CN"/>
        </w:rPr>
      </w:pPr>
      <w:r>
        <w:rPr>
          <w:rFonts w:hint="eastAsia"/>
          <w:sz w:val="28"/>
          <w:szCs w:val="28"/>
          <w:lang w:val="en-US" w:eastAsia="zh-CN"/>
        </w:rPr>
        <w:t>电子邮箱：gujie@cpu.edu.cn</w:t>
      </w:r>
    </w:p>
    <w:p>
      <w:pPr>
        <w:ind w:firstLine="560" w:firstLineChars="200"/>
        <w:rPr>
          <w:rFonts w:hint="eastAsia"/>
          <w:sz w:val="28"/>
          <w:szCs w:val="28"/>
        </w:rPr>
      </w:pPr>
    </w:p>
    <w:p>
      <w:pPr>
        <w:ind w:firstLine="560" w:firstLineChars="200"/>
        <w:jc w:val="right"/>
        <w:rPr>
          <w:rFonts w:hint="eastAsia"/>
          <w:sz w:val="28"/>
          <w:szCs w:val="28"/>
        </w:rPr>
      </w:pPr>
      <w:r>
        <w:rPr>
          <w:rFonts w:hint="eastAsia"/>
          <w:sz w:val="28"/>
          <w:szCs w:val="28"/>
        </w:rPr>
        <w:t xml:space="preserve">    全国药学专业学位研究生教育指导委员会秘书处</w:t>
      </w:r>
    </w:p>
    <w:p>
      <w:pPr>
        <w:ind w:firstLine="560" w:firstLineChars="200"/>
        <w:jc w:val="right"/>
        <w:rPr>
          <w:rFonts w:hint="default"/>
          <w:sz w:val="28"/>
          <w:szCs w:val="28"/>
          <w:lang w:val="en-US"/>
        </w:rPr>
      </w:pPr>
      <w:r>
        <w:rPr>
          <w:rFonts w:hint="eastAsia"/>
          <w:sz w:val="28"/>
          <w:szCs w:val="28"/>
          <w:lang w:val="en-US" w:eastAsia="zh-CN"/>
        </w:rPr>
        <w:t>2021年12月31日</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rPr>
          <w:rFonts w:hint="eastAsia"/>
          <w:b/>
          <w:sz w:val="21"/>
          <w:szCs w:val="21"/>
        </w:rPr>
      </w:pPr>
    </w:p>
    <w:p>
      <w:pPr>
        <w:rPr>
          <w:rFonts w:hint="eastAsia"/>
          <w:b/>
          <w:sz w:val="21"/>
          <w:szCs w:val="21"/>
        </w:rPr>
      </w:pPr>
    </w:p>
    <w:tbl>
      <w:tblPr>
        <w:tblStyle w:val="2"/>
        <w:tblpPr w:leftFromText="180" w:rightFromText="180" w:vertAnchor="page" w:horzAnchor="page" w:tblpX="1724" w:tblpY="2004"/>
        <w:tblOverlap w:val="never"/>
        <w:tblW w:w="853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0"/>
        <w:gridCol w:w="5016"/>
        <w:gridCol w:w="20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blHeader/>
        </w:trPr>
        <w:tc>
          <w:tcPr>
            <w:tcW w:w="1450" w:type="dxa"/>
            <w:vAlign w:val="center"/>
          </w:tcPr>
          <w:p>
            <w:pPr>
              <w:jc w:val="center"/>
              <w:rPr>
                <w:b/>
              </w:rPr>
            </w:pPr>
            <w:r>
              <w:rPr>
                <w:rFonts w:hint="eastAsia"/>
                <w:b/>
              </w:rPr>
              <w:t>作者姓名</w:t>
            </w:r>
          </w:p>
        </w:tc>
        <w:tc>
          <w:tcPr>
            <w:tcW w:w="5016" w:type="dxa"/>
            <w:vAlign w:val="center"/>
          </w:tcPr>
          <w:p>
            <w:pPr>
              <w:jc w:val="center"/>
              <w:rPr>
                <w:b/>
              </w:rPr>
            </w:pPr>
            <w:r>
              <w:rPr>
                <w:rFonts w:hint="eastAsia"/>
                <w:b/>
              </w:rPr>
              <w:t>论</w:t>
            </w:r>
            <w:r>
              <w:rPr>
                <w:b/>
              </w:rPr>
              <w:t xml:space="preserve"> </w:t>
            </w:r>
            <w:r>
              <w:rPr>
                <w:rFonts w:hint="eastAsia"/>
                <w:b/>
              </w:rPr>
              <w:t>文</w:t>
            </w:r>
            <w:r>
              <w:rPr>
                <w:b/>
              </w:rPr>
              <w:t xml:space="preserve"> </w:t>
            </w:r>
            <w:r>
              <w:rPr>
                <w:rFonts w:hint="eastAsia"/>
                <w:b/>
              </w:rPr>
              <w:t>题</w:t>
            </w:r>
            <w:r>
              <w:rPr>
                <w:b/>
              </w:rPr>
              <w:t xml:space="preserve"> </w:t>
            </w:r>
            <w:r>
              <w:rPr>
                <w:rFonts w:hint="eastAsia"/>
                <w:b/>
              </w:rPr>
              <w:t>目</w:t>
            </w:r>
          </w:p>
        </w:tc>
        <w:tc>
          <w:tcPr>
            <w:tcW w:w="2067" w:type="dxa"/>
            <w:vAlign w:val="center"/>
          </w:tcPr>
          <w:p>
            <w:pPr>
              <w:jc w:val="center"/>
              <w:rPr>
                <w:b/>
              </w:rPr>
            </w:pPr>
            <w:r>
              <w:rPr>
                <w:rFonts w:hint="eastAsia"/>
                <w:b/>
              </w:rPr>
              <w:t>单位名称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blHeader/>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刘</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爽</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临床药学实践与基于霉酚酸治疗药物监测指南制定的循证药学研究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北京大学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blHeader/>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朱文文</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基于质谱技术曲妥珠单抗等三种药物结构表征与杂质分析新方法研究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北京协和医学院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1450" w:type="dxa"/>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刘清扬</w:t>
            </w:r>
          </w:p>
        </w:tc>
        <w:tc>
          <w:tcPr>
            <w:tcW w:w="5016" w:type="dxa"/>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基于德尔菲法的门诊和居家患者药物相关问题分类系统建立与老年多重用药患者实践探索研究</w:t>
            </w:r>
          </w:p>
        </w:tc>
        <w:tc>
          <w:tcPr>
            <w:tcW w:w="2067" w:type="dxa"/>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首都医科大学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段晓怡</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山银花中绿原酸类功效成分检测技术及其产地溯源研究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中国医科大学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董欣怡</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新型氧化石墨烯纳米复合材料在污染物吸附和净化中的应用</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沈阳药科大学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张</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帆</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MTNR1B 基因多态性对艾塞那肽疗效的影响及其机制研究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徐州医科大学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唐玉银</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微针贴片富集皮肤间质液中季胺类阳离子代谢物用于潜在疾病标志物发现的研究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南京中医药大学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吴秋婷</w:t>
            </w:r>
          </w:p>
        </w:tc>
        <w:tc>
          <w:tcPr>
            <w:tcW w:w="5016" w:type="dxa"/>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我国未过一致性评价药品集中带量采购评价指标体系的优化研究</w:t>
            </w:r>
          </w:p>
        </w:tc>
        <w:tc>
          <w:tcPr>
            <w:tcW w:w="2067" w:type="dxa"/>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中国药科大学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何</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坚</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基于体外溶出和PBPK模型的硫酸氢氯吡格雷片人体生物等效性预测研究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中国药科大学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马永哲</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域外典型国家和地区生物类似药注册审批制度对我国的启示</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中国药科大学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叶</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萌</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拟杆菌利用多糖关键酶的筛选及其在寡糖制备中的应用</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中国药科大学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陆兆辉</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一步机械酶解法高效制备纤维素纳米晶及其动力学研究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浙江工业大学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张</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晶</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智能仿生纳米递药系统的构建及其用于IDH1突变型恶性脑胶质瘤的免疫治疗研究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山东大学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孙</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悦</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新型六氢吡啶并[4,3-d]嘧啶类NF-κB抑制剂的合成工艺与生物活性研究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滨州医学院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朱一帆</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外泌体作为液体活检生物标志物用于肿瘤诊断的初步研究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郑州大学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丁启航</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近红外二区成像引导的多发性骨髓瘤光动力治疗及其超快光谱学研究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武汉大学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陈明龙</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可溶微针递药系统用于增强抗肿瘤光免疫疗效研究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中山大学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夏昊然</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基于细胞自噬诱导作用的抗肿瘤药物纳米分级递送系统的构建与评价</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青岛大学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焦雅洁</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高内相乳液整体酶反应器和酪氨酸磷酸化印迹整体柱在蛋白样品前处理中的研究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天津医科大学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4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鑫</w:t>
            </w:r>
          </w:p>
        </w:tc>
        <w:tc>
          <w:tcPr>
            <w:tcW w:w="5016"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冠心静胶囊指纹图谱及体内代谢研究</w:t>
            </w:r>
          </w:p>
        </w:tc>
        <w:tc>
          <w:tcPr>
            <w:tcW w:w="2067"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河北医科大学</w:t>
            </w:r>
          </w:p>
        </w:tc>
      </w:tr>
    </w:tbl>
    <w:p>
      <w:pPr>
        <w:jc w:val="both"/>
        <w:rPr>
          <w:sz w:val="24"/>
          <w:szCs w:val="24"/>
        </w:rPr>
      </w:pPr>
      <w:r>
        <w:rPr>
          <w:rFonts w:hint="eastAsia"/>
          <w:b/>
          <w:sz w:val="24"/>
          <w:szCs w:val="24"/>
          <w:lang w:val="en-US" w:eastAsia="zh-CN"/>
        </w:rPr>
        <w:t>第四届</w:t>
      </w:r>
      <w:r>
        <w:rPr>
          <w:rFonts w:hint="eastAsia"/>
          <w:b/>
          <w:sz w:val="24"/>
          <w:szCs w:val="24"/>
        </w:rPr>
        <w:t>全国药学专业学位</w:t>
      </w:r>
      <w:r>
        <w:rPr>
          <w:rFonts w:hint="eastAsia"/>
          <w:b/>
          <w:sz w:val="24"/>
          <w:szCs w:val="24"/>
          <w:lang w:val="en-US" w:eastAsia="zh-CN"/>
        </w:rPr>
        <w:t>研究生优秀</w:t>
      </w:r>
      <w:r>
        <w:rPr>
          <w:rFonts w:hint="eastAsia"/>
          <w:b/>
          <w:sz w:val="24"/>
          <w:szCs w:val="24"/>
        </w:rPr>
        <w:t>学位论文</w:t>
      </w:r>
      <w:r>
        <w:rPr>
          <w:rFonts w:hint="eastAsia"/>
          <w:b/>
          <w:sz w:val="24"/>
          <w:szCs w:val="24"/>
          <w:lang w:val="en-US" w:eastAsia="zh-CN"/>
        </w:rPr>
        <w:t>拟授奖</w:t>
      </w:r>
      <w:r>
        <w:rPr>
          <w:rFonts w:hint="eastAsia"/>
          <w:b/>
          <w:sz w:val="24"/>
          <w:szCs w:val="24"/>
        </w:rPr>
        <w:t>名单（按学校代码</w:t>
      </w:r>
      <w:r>
        <w:rPr>
          <w:rFonts w:hint="eastAsia"/>
          <w:b/>
          <w:sz w:val="24"/>
          <w:szCs w:val="24"/>
          <w:lang w:val="en-US" w:eastAsia="zh-CN"/>
        </w:rPr>
        <w:t>排序</w:t>
      </w:r>
      <w:bookmarkStart w:id="0" w:name="_GoBack"/>
      <w:bookmarkEnd w:id="0"/>
      <w:r>
        <w:rPr>
          <w:rFonts w:hint="eastAsia"/>
          <w:b/>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A2A8F"/>
    <w:rsid w:val="088A1051"/>
    <w:rsid w:val="0FAA6E09"/>
    <w:rsid w:val="15044D19"/>
    <w:rsid w:val="23111A74"/>
    <w:rsid w:val="282611AA"/>
    <w:rsid w:val="2FF76C39"/>
    <w:rsid w:val="33F661C7"/>
    <w:rsid w:val="37853658"/>
    <w:rsid w:val="3AFD0297"/>
    <w:rsid w:val="3EB803E4"/>
    <w:rsid w:val="481A402C"/>
    <w:rsid w:val="550A2A8F"/>
    <w:rsid w:val="6F307BF5"/>
    <w:rsid w:val="79CA607C"/>
    <w:rsid w:val="7B0B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2021-12-31T03:56:00Z</dcterms:created>
  <dc:creator>顾洁</dc:creator>
  <cp:lastModifiedBy>顾洁</cp:lastModifiedBy>
  <dcterms:modified xsi:type="dcterms:W3CDTF">2021-12-31T04:09:59Z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77276746CAD942CEB02C228CF0F82230</vt:lpwstr>
  </property>
</Properties>
</file>